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A5E71" w:rsidRPr="00CF0800" w:rsidTr="00C710B9">
        <w:trPr>
          <w:trHeight w:val="2268"/>
        </w:trPr>
        <w:tc>
          <w:tcPr>
            <w:tcW w:w="4219" w:type="dxa"/>
            <w:tcBorders>
              <w:bottom w:val="double" w:sz="18" w:space="0" w:color="auto"/>
            </w:tcBorders>
          </w:tcPr>
          <w:p w:rsidR="00BA5E71" w:rsidRPr="00111F4E" w:rsidRDefault="00C710B9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</w:t>
            </w:r>
            <w:r w:rsidR="00BA5E71">
              <w:rPr>
                <w:rFonts w:ascii="a_Timer(15%) Bashkir" w:hAnsi="a_Timer(15%) Bashkir" w:cs="Arial"/>
                <w:b/>
                <w:sz w:val="20"/>
              </w:rPr>
              <w:t>АШК</w:t>
            </w:r>
            <w:r w:rsidR="00BA5E71"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="00BA5E71"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A5E71" w:rsidRPr="00BA5E71" w:rsidRDefault="00BA5E71" w:rsidP="00BA5E7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A5E71" w:rsidRDefault="00BA5E71" w:rsidP="00787182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71" w:rsidRDefault="00BA5E71" w:rsidP="00787182"/>
          <w:p w:rsidR="00BA5E71" w:rsidRDefault="00BA5E71" w:rsidP="00787182"/>
          <w:p w:rsidR="00BA5E71" w:rsidRPr="00AA0019" w:rsidRDefault="00BA5E71" w:rsidP="0078718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A5E71" w:rsidRPr="00111F4E" w:rsidRDefault="00BA5E71" w:rsidP="0078718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A5E71" w:rsidRPr="00111F4E" w:rsidRDefault="00BA5E71" w:rsidP="0078718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BA5E71" w:rsidRPr="00C21EF4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A5E71" w:rsidRDefault="00BA5E71" w:rsidP="0078718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A5E71" w:rsidRPr="00AA0019" w:rsidRDefault="00BA5E71" w:rsidP="0078718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C1AD8" w:rsidRPr="00C710B9" w:rsidRDefault="00C710B9" w:rsidP="00C710B9">
      <w:pPr>
        <w:rPr>
          <w:rFonts w:ascii="Times New Roman" w:hAnsi="Times New Roman"/>
          <w:sz w:val="28"/>
          <w:szCs w:val="28"/>
        </w:rPr>
      </w:pPr>
      <w:r w:rsidRPr="00C710B9">
        <w:rPr>
          <w:rFonts w:ascii="Times New Roman" w:hAnsi="Times New Roman"/>
          <w:sz w:val="28"/>
          <w:szCs w:val="28"/>
        </w:rPr>
        <w:t>КАРАР                                                                              ПОСТАНОВЛЕНИЕ «1</w:t>
      </w:r>
      <w:r>
        <w:rPr>
          <w:rFonts w:ascii="Times New Roman" w:hAnsi="Times New Roman"/>
          <w:sz w:val="28"/>
          <w:szCs w:val="28"/>
        </w:rPr>
        <w:t>8</w:t>
      </w:r>
      <w:r w:rsidRPr="00C710B9">
        <w:rPr>
          <w:rFonts w:ascii="Times New Roman" w:hAnsi="Times New Roman"/>
          <w:sz w:val="28"/>
          <w:szCs w:val="28"/>
        </w:rPr>
        <w:t xml:space="preserve">» март  2019 </w:t>
      </w:r>
      <w:proofErr w:type="spellStart"/>
      <w:r w:rsidRPr="00C710B9">
        <w:rPr>
          <w:rFonts w:ascii="Times New Roman" w:hAnsi="Times New Roman"/>
          <w:sz w:val="28"/>
          <w:szCs w:val="28"/>
        </w:rPr>
        <w:t>йыл</w:t>
      </w:r>
      <w:proofErr w:type="spellEnd"/>
      <w:r w:rsidRPr="00C710B9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>17</w:t>
      </w:r>
      <w:r w:rsidRPr="00C710B9">
        <w:rPr>
          <w:rFonts w:ascii="Times New Roman" w:hAnsi="Times New Roman"/>
          <w:sz w:val="28"/>
          <w:szCs w:val="28"/>
        </w:rPr>
        <w:t xml:space="preserve">                      «1</w:t>
      </w:r>
      <w:r>
        <w:rPr>
          <w:rFonts w:ascii="Times New Roman" w:hAnsi="Times New Roman"/>
          <w:sz w:val="28"/>
          <w:szCs w:val="28"/>
        </w:rPr>
        <w:t>8</w:t>
      </w:r>
      <w:r w:rsidRPr="00C710B9">
        <w:rPr>
          <w:rFonts w:ascii="Times New Roman" w:hAnsi="Times New Roman"/>
          <w:sz w:val="28"/>
          <w:szCs w:val="28"/>
        </w:rPr>
        <w:t>» марта 2019 года</w:t>
      </w:r>
    </w:p>
    <w:p w:rsidR="00077B8C" w:rsidRPr="00C710B9" w:rsidRDefault="00077B8C" w:rsidP="00077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0B9">
        <w:rPr>
          <w:rFonts w:ascii="Times New Roman" w:hAnsi="Times New Roman" w:cs="Times New Roman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Шафрановский сельсовет  муниципального района </w:t>
      </w:r>
      <w:proofErr w:type="spellStart"/>
      <w:r w:rsidRPr="00C710B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C710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77B8C" w:rsidRPr="00C710B9" w:rsidRDefault="00077B8C" w:rsidP="00077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0B9">
        <w:rPr>
          <w:rFonts w:ascii="Times New Roman" w:hAnsi="Times New Roman" w:cs="Times New Roman"/>
          <w:sz w:val="24"/>
          <w:szCs w:val="24"/>
        </w:rPr>
        <w:t xml:space="preserve">(в новой редакции) </w:t>
      </w:r>
    </w:p>
    <w:p w:rsidR="00077B8C" w:rsidRPr="00C710B9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B8C" w:rsidRPr="00973CC6" w:rsidRDefault="00077B8C" w:rsidP="00973CC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3CC6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973CC6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предпринимательства», ПОСТАНОВЛЯЮ: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73C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73CC6">
        <w:rPr>
          <w:rFonts w:ascii="Times New Roman" w:hAnsi="Times New Roman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4F25AC" w:rsidRPr="00973CC6">
        <w:rPr>
          <w:rFonts w:ascii="Times New Roman" w:hAnsi="Times New Roman"/>
          <w:sz w:val="28"/>
          <w:szCs w:val="28"/>
        </w:rPr>
        <w:t>Шафрановский</w:t>
      </w:r>
      <w:r w:rsidRPr="00973CC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73CC6">
        <w:rPr>
          <w:rFonts w:ascii="Times New Roman" w:hAnsi="Times New Roman"/>
          <w:sz w:val="28"/>
          <w:szCs w:val="28"/>
        </w:rPr>
        <w:t xml:space="preserve"> район</w:t>
      </w:r>
      <w:r w:rsidRPr="00973CC6">
        <w:rPr>
          <w:rFonts w:ascii="Times New Roman" w:hAnsi="Times New Roman"/>
          <w:b/>
          <w:sz w:val="28"/>
          <w:szCs w:val="28"/>
        </w:rPr>
        <w:t xml:space="preserve">  </w:t>
      </w:r>
      <w:r w:rsidRPr="00973CC6">
        <w:rPr>
          <w:rFonts w:ascii="Times New Roman" w:hAnsi="Times New Roman"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  <w:proofErr w:type="gramEnd"/>
    </w:p>
    <w:p w:rsidR="00077B8C" w:rsidRPr="00973CC6" w:rsidRDefault="00973CC6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77B8C" w:rsidRPr="00973CC6">
        <w:rPr>
          <w:rFonts w:ascii="Times New Roman" w:hAnsi="Times New Roman"/>
          <w:sz w:val="28"/>
          <w:szCs w:val="28"/>
        </w:rPr>
        <w:t>ризнать утратившим силу постановление администрации сельского поселения</w:t>
      </w:r>
      <w:r w:rsidR="004F25AC" w:rsidRPr="00973CC6">
        <w:rPr>
          <w:rFonts w:ascii="Times New Roman" w:hAnsi="Times New Roman"/>
          <w:sz w:val="28"/>
          <w:szCs w:val="28"/>
        </w:rPr>
        <w:t xml:space="preserve"> Шафрановский </w:t>
      </w:r>
      <w:r w:rsidR="00077B8C" w:rsidRPr="00973CC6">
        <w:rPr>
          <w:rFonts w:ascii="Times New Roman" w:hAnsi="Times New Roman"/>
          <w:sz w:val="28"/>
          <w:szCs w:val="28"/>
        </w:rPr>
        <w:t>сельсовет №</w:t>
      </w:r>
      <w:r w:rsidR="004F25AC" w:rsidRPr="00973CC6">
        <w:rPr>
          <w:rFonts w:ascii="Times New Roman" w:hAnsi="Times New Roman"/>
          <w:sz w:val="28"/>
          <w:szCs w:val="28"/>
        </w:rPr>
        <w:t>83</w:t>
      </w:r>
      <w:r w:rsidR="00077B8C" w:rsidRPr="00973CC6">
        <w:rPr>
          <w:rFonts w:ascii="Times New Roman" w:hAnsi="Times New Roman"/>
          <w:sz w:val="28"/>
          <w:szCs w:val="28"/>
        </w:rPr>
        <w:t xml:space="preserve"> от </w:t>
      </w:r>
      <w:r w:rsidR="004F25AC" w:rsidRPr="00973CC6">
        <w:rPr>
          <w:rFonts w:ascii="Times New Roman" w:hAnsi="Times New Roman"/>
          <w:sz w:val="28"/>
          <w:szCs w:val="28"/>
        </w:rPr>
        <w:t>17.12.2018г</w:t>
      </w:r>
      <w:r w:rsidR="00077B8C" w:rsidRPr="00973CC6">
        <w:rPr>
          <w:rFonts w:ascii="Times New Roman" w:hAnsi="Times New Roman"/>
          <w:sz w:val="28"/>
          <w:szCs w:val="28"/>
        </w:rPr>
        <w:t>.</w:t>
      </w:r>
    </w:p>
    <w:p w:rsidR="00973CC6" w:rsidRPr="00973CC6" w:rsidRDefault="00973CC6" w:rsidP="00973CC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 w:rsidRPr="00973CC6">
        <w:rPr>
          <w:sz w:val="28"/>
          <w:szCs w:val="28"/>
        </w:rPr>
        <w:t xml:space="preserve">              3. </w:t>
      </w:r>
      <w:r w:rsidRPr="00973CC6">
        <w:rPr>
          <w:rStyle w:val="s4"/>
          <w:sz w:val="28"/>
          <w:szCs w:val="28"/>
        </w:rPr>
        <w:t xml:space="preserve">Обнародовать настоящее постановление на  официальном сайте и </w:t>
      </w:r>
    </w:p>
    <w:p w:rsidR="00973CC6" w:rsidRPr="00973CC6" w:rsidRDefault="00973CC6" w:rsidP="00973CC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973CC6">
        <w:rPr>
          <w:rStyle w:val="s4"/>
          <w:sz w:val="28"/>
          <w:szCs w:val="28"/>
        </w:rPr>
        <w:t xml:space="preserve">       информационном </w:t>
      </w:r>
      <w:proofErr w:type="gramStart"/>
      <w:r w:rsidRPr="00973CC6">
        <w:rPr>
          <w:rStyle w:val="s4"/>
          <w:sz w:val="28"/>
          <w:szCs w:val="28"/>
        </w:rPr>
        <w:t>стенде</w:t>
      </w:r>
      <w:proofErr w:type="gramEnd"/>
      <w:r w:rsidRPr="00973CC6">
        <w:rPr>
          <w:rStyle w:val="s4"/>
          <w:sz w:val="28"/>
          <w:szCs w:val="28"/>
        </w:rPr>
        <w:t xml:space="preserve"> сельского поселения.</w:t>
      </w:r>
    </w:p>
    <w:p w:rsidR="00077B8C" w:rsidRPr="00973CC6" w:rsidRDefault="00973CC6" w:rsidP="00C710B9">
      <w:pPr>
        <w:shd w:val="clear" w:color="auto" w:fill="FFFFFF"/>
        <w:spacing w:line="32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73CC6">
        <w:rPr>
          <w:rFonts w:ascii="Times New Roman" w:hAnsi="Times New Roman"/>
          <w:sz w:val="28"/>
          <w:szCs w:val="28"/>
        </w:rPr>
        <w:t xml:space="preserve"> 4</w:t>
      </w:r>
      <w:r w:rsidR="00077B8C" w:rsidRPr="00973C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7B8C" w:rsidRPr="00973C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8C" w:rsidRPr="00973C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077B8C" w:rsidRPr="00973CC6">
        <w:rPr>
          <w:rFonts w:ascii="Times New Roman" w:hAnsi="Times New Roman"/>
          <w:sz w:val="24"/>
          <w:szCs w:val="24"/>
        </w:rPr>
        <w:t>собой.</w:t>
      </w:r>
    </w:p>
    <w:p w:rsidR="00C710B9" w:rsidRPr="00973CC6" w:rsidRDefault="00973CC6" w:rsidP="00973CC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CC6">
        <w:rPr>
          <w:rFonts w:ascii="Times New Roman" w:hAnsi="Times New Roman"/>
          <w:sz w:val="24"/>
          <w:szCs w:val="24"/>
        </w:rPr>
        <w:t xml:space="preserve">          </w:t>
      </w:r>
      <w:r w:rsidR="00077B8C" w:rsidRPr="00973CC6"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="00077B8C" w:rsidRPr="00973CC6">
        <w:rPr>
          <w:rFonts w:ascii="Times New Roman" w:hAnsi="Times New Roman"/>
          <w:sz w:val="28"/>
          <w:szCs w:val="28"/>
        </w:rPr>
        <w:tab/>
      </w:r>
      <w:r w:rsidR="00077B8C" w:rsidRPr="00973CC6">
        <w:rPr>
          <w:rFonts w:ascii="Times New Roman" w:hAnsi="Times New Roman"/>
          <w:sz w:val="28"/>
          <w:szCs w:val="28"/>
        </w:rPr>
        <w:tab/>
      </w:r>
      <w:r w:rsidR="00077B8C" w:rsidRPr="00973CC6">
        <w:rPr>
          <w:rFonts w:ascii="Times New Roman" w:hAnsi="Times New Roman"/>
          <w:sz w:val="28"/>
          <w:szCs w:val="28"/>
        </w:rPr>
        <w:tab/>
      </w:r>
      <w:r w:rsidRPr="00973CC6">
        <w:rPr>
          <w:rFonts w:ascii="Times New Roman" w:hAnsi="Times New Roman"/>
          <w:sz w:val="28"/>
          <w:szCs w:val="28"/>
        </w:rPr>
        <w:t>Р.Р.Султанов</w:t>
      </w:r>
    </w:p>
    <w:p w:rsidR="00077B8C" w:rsidRPr="00973CC6" w:rsidRDefault="00077B8C" w:rsidP="00077B8C">
      <w:pPr>
        <w:pStyle w:val="ConsPlusNormal"/>
        <w:widowControl/>
        <w:ind w:left="5760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F25AC" w:rsidRPr="00973CC6">
        <w:rPr>
          <w:rFonts w:ascii="Times New Roman" w:hAnsi="Times New Roman"/>
          <w:sz w:val="24"/>
          <w:szCs w:val="24"/>
        </w:rPr>
        <w:t>1</w:t>
      </w:r>
    </w:p>
    <w:p w:rsidR="00077B8C" w:rsidRPr="00973CC6" w:rsidRDefault="00077B8C" w:rsidP="00077B8C">
      <w:pPr>
        <w:pStyle w:val="ConsPlusNormal"/>
        <w:widowControl/>
        <w:ind w:left="5760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077B8C" w:rsidRPr="00973CC6" w:rsidRDefault="00077B8C" w:rsidP="00973CC6">
      <w:pPr>
        <w:jc w:val="center"/>
        <w:rPr>
          <w:rFonts w:ascii="Times New Roman" w:hAnsi="Times New Roman"/>
          <w:b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73CC6" w:rsidRPr="00973CC6">
        <w:rPr>
          <w:rFonts w:ascii="Times New Roman" w:hAnsi="Times New Roman"/>
          <w:sz w:val="24"/>
          <w:szCs w:val="24"/>
        </w:rPr>
        <w:t xml:space="preserve">    </w:t>
      </w:r>
      <w:r w:rsidR="00973CC6">
        <w:rPr>
          <w:rFonts w:ascii="Times New Roman" w:hAnsi="Times New Roman"/>
          <w:sz w:val="24"/>
          <w:szCs w:val="24"/>
        </w:rPr>
        <w:t xml:space="preserve">        </w:t>
      </w:r>
      <w:r w:rsidR="00973CC6" w:rsidRPr="00973CC6">
        <w:rPr>
          <w:rFonts w:ascii="Times New Roman" w:hAnsi="Times New Roman"/>
          <w:sz w:val="24"/>
          <w:szCs w:val="24"/>
        </w:rPr>
        <w:t>от 18 марта 2019года №1</w:t>
      </w:r>
      <w:r w:rsidR="00973CC6">
        <w:rPr>
          <w:rFonts w:ascii="Times New Roman" w:hAnsi="Times New Roman"/>
          <w:sz w:val="24"/>
          <w:szCs w:val="24"/>
        </w:rPr>
        <w:t>7</w:t>
      </w:r>
    </w:p>
    <w:p w:rsidR="00077B8C" w:rsidRPr="00973CC6" w:rsidRDefault="00077B8C" w:rsidP="00077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3CC6">
        <w:rPr>
          <w:rFonts w:ascii="Times New Roman" w:hAnsi="Times New Roman" w:cs="Times New Roman"/>
          <w:sz w:val="24"/>
          <w:szCs w:val="24"/>
        </w:rPr>
        <w:t>Порядок</w:t>
      </w:r>
    </w:p>
    <w:p w:rsidR="00077B8C" w:rsidRPr="00973CC6" w:rsidRDefault="00077B8C" w:rsidP="00077B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3CC6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73CC6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</w:p>
    <w:p w:rsidR="00077B8C" w:rsidRPr="00973CC6" w:rsidRDefault="00077B8C" w:rsidP="00077B8C">
      <w:pPr>
        <w:pStyle w:val="ConsPlusNormal"/>
        <w:widowControl/>
        <w:jc w:val="center"/>
        <w:rPr>
          <w:sz w:val="24"/>
          <w:szCs w:val="24"/>
        </w:rPr>
      </w:pP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73CC6">
        <w:rPr>
          <w:rFonts w:ascii="Times New Roman" w:hAnsi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 w:rsidRPr="00973CC6">
        <w:rPr>
          <w:rFonts w:ascii="Times New Roman" w:hAnsi="Times New Roman"/>
          <w:b/>
          <w:sz w:val="24"/>
          <w:szCs w:val="24"/>
        </w:rPr>
        <w:t xml:space="preserve"> </w:t>
      </w:r>
      <w:r w:rsidRPr="00973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973CC6">
        <w:rPr>
          <w:rFonts w:ascii="Times New Roman" w:hAnsi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73CC6">
        <w:rPr>
          <w:rFonts w:ascii="Times New Roman" w:hAnsi="Times New Roman"/>
          <w:sz w:val="24"/>
          <w:szCs w:val="24"/>
        </w:rPr>
        <w:t>В перечень вносятся сведения о муниципальном имуществе</w:t>
      </w:r>
      <w:r w:rsidRPr="00973CC6">
        <w:rPr>
          <w:rFonts w:ascii="Times New Roman" w:hAnsi="Times New Roman"/>
          <w:b/>
          <w:sz w:val="24"/>
          <w:szCs w:val="24"/>
        </w:rPr>
        <w:t xml:space="preserve"> </w:t>
      </w:r>
      <w:r w:rsidRPr="00973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077B8C" w:rsidRPr="00973CC6" w:rsidRDefault="00973CC6" w:rsidP="00973CC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подпунктами 1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9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10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10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13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11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15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12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18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3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19 пункта 8 статьи 39.11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Указанное имущество должно использоваться по целевому назначению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3. Формирование и ведение перечня осуществляются Администрацией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 xml:space="preserve">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973CC6">
        <w:rPr>
          <w:rFonts w:ascii="Times New Roman" w:hAnsi="Times New Roman"/>
          <w:b/>
          <w:sz w:val="24"/>
          <w:szCs w:val="24"/>
        </w:rPr>
        <w:t xml:space="preserve"> </w:t>
      </w:r>
      <w:r w:rsidRPr="00973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Башкортостан:</w:t>
      </w:r>
    </w:p>
    <w:p w:rsidR="00077B8C" w:rsidRPr="00973CC6" w:rsidRDefault="00077B8C" w:rsidP="00077B8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наименование объекта муниципального имущества 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lastRenderedPageBreak/>
        <w:t>местонахождение;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общая характеристика;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наличие правообладателей и их количество;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срок действия договора при его наличии.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4. Администрация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 в течение 1 месяца рассматривает представленные предложения.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По результатам рассмотрения предложений, указанных в пункте 3 постановления, принимается одно из следующих решений: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- о подготовке проекта нормативного правового акта администрации сельского поселения  о включении сведений об имуществе, в отношении которого поступило предложение, в перечень;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- о подготовке проекта нормативного правового акта администрации сельского поселения об исключении  сведений об имуществе, в отношении которого поступило предложение, из перечня;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- об отказе в учете предложений.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В течение 30 дней после   рассмотрения предложения о внесении изменений в перечень администрация сельского поселения принимает решение о внесении изменений в перечень.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77B8C" w:rsidRPr="00973CC6" w:rsidRDefault="00077B8C" w:rsidP="00973CC6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>- право собственности  сельского поселения на имущество в перечне прекращено по решению суда или в ином установленном законом порядке.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val="be-BY"/>
        </w:rPr>
      </w:pPr>
      <w:r w:rsidRPr="00973CC6">
        <w:rPr>
          <w:rFonts w:ascii="Times New Roman" w:hAnsi="Times New Roman"/>
          <w:sz w:val="24"/>
          <w:szCs w:val="24"/>
        </w:rPr>
        <w:t xml:space="preserve"> 6. В течение 15 дней после утверждения перечень подлежит обязательному официальному опубликованию </w:t>
      </w:r>
      <w:r w:rsidRPr="00973CC6">
        <w:rPr>
          <w:rFonts w:ascii="Times New Roman" w:hAnsi="Times New Roman"/>
          <w:bCs/>
          <w:sz w:val="24"/>
          <w:szCs w:val="24"/>
        </w:rPr>
        <w:t xml:space="preserve"> в сети общего доступа «Интернет» на официальном сайте </w:t>
      </w:r>
      <w:r w:rsidRPr="00973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 xml:space="preserve">Республики Башкортостан: </w:t>
      </w:r>
      <w:hyperlink r:id="rId14" w:history="1">
        <w:r w:rsidR="004F25AC" w:rsidRPr="00973CC6">
          <w:rPr>
            <w:rStyle w:val="af1"/>
            <w:rFonts w:ascii="Times New Roman" w:hAnsi="Times New Roman"/>
            <w:sz w:val="24"/>
            <w:szCs w:val="24"/>
            <w:lang w:val="be-BY"/>
          </w:rPr>
          <w:t>http://</w:t>
        </w:r>
        <w:r w:rsidR="004F25AC" w:rsidRPr="00973CC6">
          <w:rPr>
            <w:rStyle w:val="af1"/>
            <w:rFonts w:ascii="Times New Roman" w:hAnsi="Times New Roman"/>
            <w:sz w:val="24"/>
            <w:szCs w:val="24"/>
          </w:rPr>
          <w:t>шафраново.</w:t>
        </w:r>
        <w:r w:rsidR="004F25AC" w:rsidRPr="00973CC6">
          <w:rPr>
            <w:rStyle w:val="af1"/>
            <w:rFonts w:ascii="Times New Roman" w:hAnsi="Times New Roman"/>
            <w:sz w:val="24"/>
            <w:szCs w:val="24"/>
            <w:lang w:val="be-BY"/>
          </w:rPr>
          <w:t>рф//</w:t>
        </w:r>
      </w:hyperlink>
      <w:r w:rsidRPr="00973CC6">
        <w:rPr>
          <w:rFonts w:ascii="Times New Roman" w:hAnsi="Times New Roman"/>
          <w:sz w:val="24"/>
          <w:szCs w:val="24"/>
          <w:lang w:val="be-BY"/>
        </w:rPr>
        <w:t>.</w:t>
      </w:r>
    </w:p>
    <w:p w:rsidR="00077B8C" w:rsidRPr="00973CC6" w:rsidRDefault="00973CC6" w:rsidP="00973CC6">
      <w:pPr>
        <w:pStyle w:val="af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7B8C" w:rsidRPr="00973CC6">
        <w:rPr>
          <w:rFonts w:ascii="Times New Roman" w:hAnsi="Times New Roman"/>
          <w:sz w:val="24"/>
          <w:szCs w:val="24"/>
        </w:rPr>
        <w:t>7.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законом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" и в случаях, указанных в </w:t>
      </w:r>
      <w:hyperlink r:id="rId16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подпунктах 6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17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8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8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9 пункта 2 статьи 39.3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Земельного кодекса Российской Федерации. </w:t>
      </w:r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пунктом 14 части 1 статьи 17.1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26 июля 2006 года № 135-ФЗ "О защите конкуренции".</w:t>
      </w:r>
    </w:p>
    <w:p w:rsidR="00077B8C" w:rsidRPr="00973CC6" w:rsidRDefault="00973CC6" w:rsidP="00973CC6">
      <w:pPr>
        <w:pStyle w:val="af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>8.</w:t>
      </w:r>
      <w:r w:rsidR="00077B8C" w:rsidRPr="00973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077B8C" w:rsidRPr="00973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="00077B8C" w:rsidRPr="00973CC6">
        <w:rPr>
          <w:rFonts w:ascii="Times New Roman" w:hAnsi="Times New Roman"/>
          <w:sz w:val="24"/>
          <w:szCs w:val="24"/>
        </w:rPr>
        <w:t xml:space="preserve"> сельсовет  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077B8C" w:rsidRPr="00973CC6" w:rsidRDefault="00973CC6" w:rsidP="00973CC6">
      <w:pPr>
        <w:pStyle w:val="af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9. Срок, на который заключаются договоры в отношении </w:t>
      </w:r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>имущества, включенного в перечни должен составлять не менее чем пять</w:t>
      </w:r>
      <w:proofErr w:type="gramEnd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>бизнес-инкубаторами</w:t>
      </w:r>
      <w:proofErr w:type="spellEnd"/>
      <w:proofErr w:type="gramEnd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77B8C" w:rsidRPr="00973CC6" w:rsidRDefault="00973CC6" w:rsidP="00973CC6">
      <w:pPr>
        <w:pStyle w:val="af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10. </w:t>
      </w:r>
      <w:proofErr w:type="gramStart"/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="00077B8C" w:rsidRPr="00973CC6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частью 5 статьи 16</w:t>
        </w:r>
      </w:hyperlink>
      <w:r w:rsidR="00077B8C"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11. </w:t>
      </w:r>
      <w:proofErr w:type="gramStart"/>
      <w:r w:rsidRPr="00973CC6">
        <w:rPr>
          <w:rFonts w:ascii="Times New Roman" w:eastAsia="Calibri" w:hAnsi="Times New Roman"/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973CC6">
        <w:rPr>
          <w:rFonts w:ascii="Times New Roman" w:eastAsia="Calibri" w:hAnsi="Times New Roman"/>
          <w:sz w:val="24"/>
          <w:szCs w:val="24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7B8C" w:rsidRPr="00973CC6" w:rsidRDefault="00077B8C" w:rsidP="00973C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3CC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973CC6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 xml:space="preserve">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 w:rsidR="004F25AC" w:rsidRPr="00973CC6">
        <w:rPr>
          <w:rFonts w:ascii="Times New Roman" w:hAnsi="Times New Roman"/>
          <w:sz w:val="24"/>
          <w:szCs w:val="24"/>
        </w:rPr>
        <w:t>Шафрановский</w:t>
      </w:r>
      <w:r w:rsidRPr="00973CC6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3CC6">
        <w:rPr>
          <w:rFonts w:ascii="Times New Roman" w:hAnsi="Times New Roman"/>
          <w:sz w:val="24"/>
          <w:szCs w:val="24"/>
        </w:rPr>
        <w:t>Альшеевский</w:t>
      </w:r>
      <w:proofErr w:type="spellEnd"/>
      <w:proofErr w:type="gramEnd"/>
      <w:r w:rsidRPr="00973CC6">
        <w:rPr>
          <w:rFonts w:ascii="Times New Roman" w:hAnsi="Times New Roman"/>
          <w:sz w:val="24"/>
          <w:szCs w:val="24"/>
        </w:rPr>
        <w:t xml:space="preserve"> район</w:t>
      </w:r>
      <w:r w:rsidRPr="00973CC6">
        <w:rPr>
          <w:rFonts w:ascii="Times New Roman" w:hAnsi="Times New Roman"/>
          <w:b/>
          <w:sz w:val="24"/>
          <w:szCs w:val="24"/>
        </w:rPr>
        <w:t xml:space="preserve">  </w:t>
      </w:r>
      <w:r w:rsidRPr="00973CC6">
        <w:rPr>
          <w:rFonts w:ascii="Times New Roman" w:hAnsi="Times New Roman"/>
          <w:sz w:val="24"/>
          <w:szCs w:val="24"/>
        </w:rPr>
        <w:t>Республики Башкортостан, указанного в пункте 2 настоящего Порядка.</w:t>
      </w:r>
    </w:p>
    <w:p w:rsidR="00077B8C" w:rsidRDefault="00077B8C" w:rsidP="00973CC6">
      <w:pPr>
        <w:ind w:firstLine="540"/>
        <w:jc w:val="both"/>
        <w:rPr>
          <w:sz w:val="28"/>
          <w:szCs w:val="28"/>
        </w:rPr>
      </w:pPr>
      <w:r w:rsidRPr="00740786">
        <w:rPr>
          <w:sz w:val="28"/>
          <w:szCs w:val="28"/>
        </w:rPr>
        <w:t xml:space="preserve">                 </w:t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</w:p>
    <w:p w:rsidR="00077B8C" w:rsidRDefault="00077B8C" w:rsidP="00077B8C">
      <w:pPr>
        <w:ind w:firstLine="540"/>
        <w:jc w:val="both"/>
        <w:rPr>
          <w:sz w:val="28"/>
          <w:szCs w:val="28"/>
        </w:rPr>
      </w:pPr>
    </w:p>
    <w:p w:rsidR="00077B8C" w:rsidRDefault="00077B8C" w:rsidP="00077B8C">
      <w:pPr>
        <w:ind w:firstLine="540"/>
        <w:jc w:val="both"/>
        <w:rPr>
          <w:sz w:val="28"/>
          <w:szCs w:val="28"/>
        </w:rPr>
      </w:pPr>
    </w:p>
    <w:p w:rsidR="00077B8C" w:rsidRDefault="00077B8C" w:rsidP="00077B8C">
      <w:pPr>
        <w:ind w:firstLine="540"/>
        <w:jc w:val="both"/>
        <w:rPr>
          <w:sz w:val="28"/>
          <w:szCs w:val="28"/>
        </w:rPr>
      </w:pPr>
    </w:p>
    <w:p w:rsidR="00077B8C" w:rsidRDefault="00077B8C" w:rsidP="00077B8C">
      <w:pPr>
        <w:ind w:firstLine="540"/>
        <w:jc w:val="both"/>
        <w:rPr>
          <w:sz w:val="28"/>
          <w:szCs w:val="28"/>
        </w:rPr>
      </w:pPr>
    </w:p>
    <w:p w:rsidR="000736FF" w:rsidRPr="0095575E" w:rsidRDefault="000736FF" w:rsidP="00077B8C">
      <w:pPr>
        <w:pStyle w:val="a3"/>
        <w:spacing w:after="0" w:line="276" w:lineRule="auto"/>
        <w:jc w:val="center"/>
        <w:rPr>
          <w:sz w:val="28"/>
          <w:szCs w:val="28"/>
        </w:rPr>
      </w:pPr>
    </w:p>
    <w:sectPr w:rsidR="000736FF" w:rsidRPr="0095575E" w:rsidSect="00EB18FA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20" w:rsidRDefault="00E27F20" w:rsidP="00827DD7">
      <w:pPr>
        <w:spacing w:after="0" w:line="240" w:lineRule="auto"/>
      </w:pPr>
      <w:r>
        <w:separator/>
      </w:r>
    </w:p>
  </w:endnote>
  <w:endnote w:type="continuationSeparator" w:id="0">
    <w:p w:rsidR="00E27F20" w:rsidRDefault="00E27F20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20" w:rsidRDefault="00E27F20" w:rsidP="00827DD7">
      <w:pPr>
        <w:spacing w:after="0" w:line="240" w:lineRule="auto"/>
      </w:pPr>
      <w:r>
        <w:separator/>
      </w:r>
    </w:p>
  </w:footnote>
  <w:footnote w:type="continuationSeparator" w:id="0">
    <w:p w:rsidR="00E27F20" w:rsidRDefault="00E27F20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09B3"/>
    <w:multiLevelType w:val="multilevel"/>
    <w:tmpl w:val="F59619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eastAsia="Calibri" w:hint="default"/>
      </w:rPr>
    </w:lvl>
  </w:abstractNum>
  <w:abstractNum w:abstractNumId="6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7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77B8C"/>
    <w:rsid w:val="000954CC"/>
    <w:rsid w:val="000C0AB3"/>
    <w:rsid w:val="001055BB"/>
    <w:rsid w:val="00115BD6"/>
    <w:rsid w:val="00123DD1"/>
    <w:rsid w:val="00126050"/>
    <w:rsid w:val="00130893"/>
    <w:rsid w:val="001A329F"/>
    <w:rsid w:val="001B12EB"/>
    <w:rsid w:val="001B2EDC"/>
    <w:rsid w:val="001B7B20"/>
    <w:rsid w:val="001C1AD8"/>
    <w:rsid w:val="00220E18"/>
    <w:rsid w:val="00246FD1"/>
    <w:rsid w:val="00275005"/>
    <w:rsid w:val="002A7814"/>
    <w:rsid w:val="002C59B5"/>
    <w:rsid w:val="002F02D9"/>
    <w:rsid w:val="00357C4D"/>
    <w:rsid w:val="00392299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81EBE"/>
    <w:rsid w:val="00493F54"/>
    <w:rsid w:val="004A41E2"/>
    <w:rsid w:val="004C26CD"/>
    <w:rsid w:val="004E02D5"/>
    <w:rsid w:val="004E6C46"/>
    <w:rsid w:val="004F25AC"/>
    <w:rsid w:val="0055287C"/>
    <w:rsid w:val="00580047"/>
    <w:rsid w:val="00596656"/>
    <w:rsid w:val="005C5FD7"/>
    <w:rsid w:val="00616BED"/>
    <w:rsid w:val="0062480E"/>
    <w:rsid w:val="006370DC"/>
    <w:rsid w:val="00640371"/>
    <w:rsid w:val="00646063"/>
    <w:rsid w:val="00663071"/>
    <w:rsid w:val="00692ABC"/>
    <w:rsid w:val="006C4976"/>
    <w:rsid w:val="006F3223"/>
    <w:rsid w:val="006F468B"/>
    <w:rsid w:val="007270FA"/>
    <w:rsid w:val="00761A0F"/>
    <w:rsid w:val="007669EB"/>
    <w:rsid w:val="0077296C"/>
    <w:rsid w:val="007802C5"/>
    <w:rsid w:val="007918D3"/>
    <w:rsid w:val="007950A2"/>
    <w:rsid w:val="00796001"/>
    <w:rsid w:val="007C229B"/>
    <w:rsid w:val="007D7911"/>
    <w:rsid w:val="007F4C2E"/>
    <w:rsid w:val="0080394C"/>
    <w:rsid w:val="00827DD7"/>
    <w:rsid w:val="0089519C"/>
    <w:rsid w:val="008A347B"/>
    <w:rsid w:val="008A4CDC"/>
    <w:rsid w:val="008B6333"/>
    <w:rsid w:val="008C2BD6"/>
    <w:rsid w:val="008C658E"/>
    <w:rsid w:val="008D221D"/>
    <w:rsid w:val="008D4FF8"/>
    <w:rsid w:val="008E7EE9"/>
    <w:rsid w:val="00925AEC"/>
    <w:rsid w:val="00946809"/>
    <w:rsid w:val="0095575E"/>
    <w:rsid w:val="0096440B"/>
    <w:rsid w:val="00973CC6"/>
    <w:rsid w:val="00986E97"/>
    <w:rsid w:val="009A3FD6"/>
    <w:rsid w:val="009C47D7"/>
    <w:rsid w:val="009E0750"/>
    <w:rsid w:val="00A26205"/>
    <w:rsid w:val="00A34364"/>
    <w:rsid w:val="00A46D90"/>
    <w:rsid w:val="00A61ECF"/>
    <w:rsid w:val="00A81CFB"/>
    <w:rsid w:val="00A839F3"/>
    <w:rsid w:val="00AC51C3"/>
    <w:rsid w:val="00B03D1A"/>
    <w:rsid w:val="00B15331"/>
    <w:rsid w:val="00B6471D"/>
    <w:rsid w:val="00B70086"/>
    <w:rsid w:val="00B95331"/>
    <w:rsid w:val="00B96375"/>
    <w:rsid w:val="00B974F1"/>
    <w:rsid w:val="00BA5E71"/>
    <w:rsid w:val="00BA6860"/>
    <w:rsid w:val="00BA70B2"/>
    <w:rsid w:val="00BB1AFC"/>
    <w:rsid w:val="00BF0599"/>
    <w:rsid w:val="00BF77CB"/>
    <w:rsid w:val="00C14ECB"/>
    <w:rsid w:val="00C16217"/>
    <w:rsid w:val="00C52D91"/>
    <w:rsid w:val="00C710B9"/>
    <w:rsid w:val="00C7132A"/>
    <w:rsid w:val="00C74FDC"/>
    <w:rsid w:val="00C77C56"/>
    <w:rsid w:val="00C8265E"/>
    <w:rsid w:val="00C91DB2"/>
    <w:rsid w:val="00CD5E4B"/>
    <w:rsid w:val="00D13181"/>
    <w:rsid w:val="00D26A2D"/>
    <w:rsid w:val="00D92C97"/>
    <w:rsid w:val="00DC6911"/>
    <w:rsid w:val="00E12CDE"/>
    <w:rsid w:val="00E27F20"/>
    <w:rsid w:val="00E5149E"/>
    <w:rsid w:val="00E7295C"/>
    <w:rsid w:val="00E74F62"/>
    <w:rsid w:val="00E80143"/>
    <w:rsid w:val="00EA27DE"/>
    <w:rsid w:val="00EB18FA"/>
    <w:rsid w:val="00EC0760"/>
    <w:rsid w:val="00EC1FC0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B18FA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EB18FA"/>
    <w:rPr>
      <w:sz w:val="22"/>
    </w:rPr>
  </w:style>
  <w:style w:type="paragraph" w:customStyle="1" w:styleId="1">
    <w:name w:val="Без интервала1"/>
    <w:rsid w:val="00BA5E7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E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A5E71"/>
    <w:rPr>
      <w:sz w:val="22"/>
      <w:szCs w:val="22"/>
    </w:rPr>
  </w:style>
  <w:style w:type="paragraph" w:customStyle="1" w:styleId="ConsPlusTitle">
    <w:name w:val="ConsPlusTitle"/>
    <w:uiPriority w:val="99"/>
    <w:rsid w:val="00077B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rsid w:val="00077B8C"/>
    <w:rPr>
      <w:color w:val="0000FF"/>
      <w:u w:val="single"/>
    </w:rPr>
  </w:style>
  <w:style w:type="paragraph" w:customStyle="1" w:styleId="msonospacing0">
    <w:name w:val="msonospacing"/>
    <w:basedOn w:val="a"/>
    <w:rsid w:val="00973CC6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</w:rPr>
  </w:style>
  <w:style w:type="character" w:customStyle="1" w:styleId="s4">
    <w:name w:val="s4"/>
    <w:basedOn w:val="a0"/>
    <w:rsid w:val="00973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253B6D74663D216C706E96CAE2461B4C485F2CC7327566C8254E169EIBo4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http://&#1096;&#1072;&#1092;&#1088;&#1072;&#1085;&#1086;&#1074;&#1086;.&#1088;&#1092;/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Rezeda</cp:lastModifiedBy>
  <cp:revision>6</cp:revision>
  <cp:lastPrinted>2019-03-13T11:21:00Z</cp:lastPrinted>
  <dcterms:created xsi:type="dcterms:W3CDTF">2019-03-13T11:48:00Z</dcterms:created>
  <dcterms:modified xsi:type="dcterms:W3CDTF">2019-03-19T07:16:00Z</dcterms:modified>
</cp:coreProperties>
</file>